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FE4B" w14:textId="72935B90" w:rsidR="00810627" w:rsidRDefault="007C0343" w:rsidP="00810627">
      <w:pPr>
        <w:shd w:val="clear" w:color="auto" w:fill="FFFFFF"/>
        <w:rPr>
          <w:rFonts w:ascii="Book Antiqua" w:eastAsia="Times New Roman" w:hAnsi="Book Antiqua" w:cs="Arial"/>
          <w:b/>
          <w:color w:val="222222"/>
        </w:rPr>
      </w:pPr>
      <w:r w:rsidRPr="007C0343">
        <w:rPr>
          <w:rFonts w:ascii="Book Antiqua" w:eastAsia="Times New Roman" w:hAnsi="Book Antiqua" w:cs="Arial"/>
          <w:b/>
          <w:i/>
          <w:color w:val="222222"/>
        </w:rPr>
        <w:t>Tuning Protocol</w:t>
      </w:r>
      <w:r>
        <w:rPr>
          <w:rFonts w:ascii="Book Antiqua" w:eastAsia="Times New Roman" w:hAnsi="Book Antiqua" w:cs="Arial"/>
          <w:b/>
          <w:color w:val="222222"/>
        </w:rPr>
        <w:t xml:space="preserve"> Punch C</w:t>
      </w:r>
      <w:r w:rsidR="00810627">
        <w:rPr>
          <w:rFonts w:ascii="Book Antiqua" w:eastAsia="Times New Roman" w:hAnsi="Book Antiqua" w:cs="Arial"/>
          <w:b/>
          <w:color w:val="222222"/>
        </w:rPr>
        <w:t>ard</w:t>
      </w:r>
    </w:p>
    <w:p w14:paraId="4D1182DB" w14:textId="77777777" w:rsidR="00810627" w:rsidRPr="006C3ACC" w:rsidRDefault="00810627" w:rsidP="00810627">
      <w:pPr>
        <w:shd w:val="clear" w:color="auto" w:fill="FFFFFF"/>
        <w:rPr>
          <w:rFonts w:ascii="Book Antiqua" w:eastAsia="Times New Roman" w:hAnsi="Book Antiqua" w:cs="Arial"/>
          <w:b/>
          <w:color w:val="222222"/>
        </w:rPr>
      </w:pPr>
    </w:p>
    <w:p w14:paraId="1C222BD7" w14:textId="48C2EDE4" w:rsidR="00846FCA" w:rsidRPr="00846FCA" w:rsidRDefault="00500ED0" w:rsidP="00846FCA">
      <w:p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 xml:space="preserve">Purpose:  </w:t>
      </w:r>
      <w:r w:rsidR="00846FCA" w:rsidRPr="00846FCA">
        <w:rPr>
          <w:rFonts w:ascii="Book Antiqua" w:eastAsia="Times New Roman" w:hAnsi="Book Antiqua" w:cs="Arial"/>
          <w:color w:val="222222"/>
          <w:sz w:val="19"/>
          <w:szCs w:val="19"/>
        </w:rPr>
        <w:t>The main goa</w:t>
      </w:r>
      <w:r w:rsidR="00F948EF">
        <w:rPr>
          <w:rFonts w:ascii="Book Antiqua" w:eastAsia="Times New Roman" w:hAnsi="Book Antiqua" w:cs="Arial"/>
          <w:color w:val="222222"/>
          <w:sz w:val="19"/>
          <w:szCs w:val="19"/>
        </w:rPr>
        <w:t>l for using the Tuning Protocol</w:t>
      </w:r>
      <w:r w:rsidR="00846FCA" w:rsidRPr="00846FCA">
        <w:rPr>
          <w:rFonts w:ascii="Book Antiqua" w:eastAsia="Times New Roman" w:hAnsi="Book Antiqua" w:cs="Arial"/>
          <w:color w:val="222222"/>
          <w:sz w:val="19"/>
          <w:szCs w:val="19"/>
        </w:rPr>
        <w:t xml:space="preserve"> is to have a venue where we can explore students' thinking that propels our instructional decisions.  The time carved out for the protocol is a chance to </w:t>
      </w:r>
      <w:r w:rsidR="00846FCA" w:rsidRPr="00846FCA">
        <w:rPr>
          <w:rFonts w:ascii="Book Antiqua" w:eastAsia="Times New Roman" w:hAnsi="Book Antiqua" w:cs="Arial"/>
          <w:b/>
          <w:color w:val="222222"/>
          <w:sz w:val="19"/>
          <w:szCs w:val="19"/>
        </w:rPr>
        <w:t>practice</w:t>
      </w:r>
      <w:r w:rsidR="00846FCA" w:rsidRPr="00846FCA">
        <w:rPr>
          <w:rFonts w:ascii="Book Antiqua" w:eastAsia="Times New Roman" w:hAnsi="Book Antiqua" w:cs="Arial"/>
          <w:color w:val="222222"/>
          <w:sz w:val="19"/>
          <w:szCs w:val="19"/>
        </w:rPr>
        <w:t xml:space="preserve"> the protocol, work out the kinks and make adjustments so that every team has a routine, a structure to put student thinking at the heart of the conversations around what students know and are able to do as mathematicians.  The use of a protocol increases our ability to be inclusive, create a safe environment and be mindful of time.  </w:t>
      </w:r>
    </w:p>
    <w:p w14:paraId="57AD52E8" w14:textId="77777777" w:rsidR="002B2FD9" w:rsidRPr="00A0458D" w:rsidRDefault="002B2FD9" w:rsidP="002B2FD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Presenting Teacher</w:t>
      </w:r>
    </w:p>
    <w:p w14:paraId="4C691A0E" w14:textId="1E222A21" w:rsidR="00500ED0" w:rsidRPr="00A0458D" w:rsidRDefault="00500ED0" w:rsidP="002B2FD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L</w:t>
      </w:r>
      <w:r w:rsidR="00846FCA" w:rsidRPr="00A0458D">
        <w:rPr>
          <w:rFonts w:ascii="Book Antiqua" w:eastAsia="Times New Roman" w:hAnsi="Book Antiqua" w:cs="Arial"/>
          <w:color w:val="222222"/>
          <w:sz w:val="19"/>
          <w:szCs w:val="19"/>
        </w:rPr>
        <w:t xml:space="preserve">earning goal that is meaningful and appropriate for </w:t>
      </w:r>
      <w:r w:rsidR="007C0343">
        <w:rPr>
          <w:rFonts w:ascii="Book Antiqua" w:eastAsia="Times New Roman" w:hAnsi="Book Antiqua" w:cs="Arial"/>
          <w:color w:val="222222"/>
          <w:sz w:val="19"/>
          <w:szCs w:val="19"/>
        </w:rPr>
        <w:t>their</w:t>
      </w:r>
      <w:r w:rsidR="00846FCA" w:rsidRPr="00A0458D">
        <w:rPr>
          <w:rFonts w:ascii="Book Antiqua" w:eastAsia="Times New Roman" w:hAnsi="Book Antiqua" w:cs="Arial"/>
          <w:color w:val="222222"/>
          <w:sz w:val="19"/>
          <w:szCs w:val="19"/>
        </w:rPr>
        <w:t xml:space="preserve"> students. </w:t>
      </w:r>
      <w:r w:rsidR="002B2FD9" w:rsidRPr="00A0458D">
        <w:rPr>
          <w:rFonts w:ascii="Book Antiqua" w:eastAsia="Times New Roman" w:hAnsi="Book Antiqua" w:cs="Arial"/>
          <w:color w:val="222222"/>
          <w:sz w:val="19"/>
          <w:szCs w:val="19"/>
        </w:rPr>
        <w:t xml:space="preserve"> </w:t>
      </w:r>
    </w:p>
    <w:p w14:paraId="2115C2A3" w14:textId="77777777" w:rsidR="00500ED0" w:rsidRPr="00A0458D" w:rsidRDefault="00500ED0" w:rsidP="002B2FD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M</w:t>
      </w:r>
      <w:r w:rsidR="00846FCA" w:rsidRPr="00A0458D">
        <w:rPr>
          <w:rFonts w:ascii="Book Antiqua" w:eastAsia="Times New Roman" w:hAnsi="Book Antiqua" w:cs="Arial"/>
          <w:color w:val="222222"/>
          <w:sz w:val="19"/>
          <w:szCs w:val="19"/>
        </w:rPr>
        <w:t xml:space="preserve">ath lesson to share with the group that addresses the learning goal </w:t>
      </w:r>
    </w:p>
    <w:p w14:paraId="682F39DA" w14:textId="649DBBA9" w:rsidR="003115B5" w:rsidRPr="00A0458D" w:rsidRDefault="003115B5" w:rsidP="003115B5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Context Overview (</w:t>
      </w: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students, class, grade, etc.)</w:t>
      </w:r>
    </w:p>
    <w:p w14:paraId="3A57E2E6" w14:textId="702E4C32" w:rsidR="001E3924" w:rsidRPr="00A0458D" w:rsidRDefault="001E3924" w:rsidP="001E3924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 xml:space="preserve">Focus question </w:t>
      </w:r>
      <w:r w:rsidR="00AA3C3F">
        <w:rPr>
          <w:rFonts w:ascii="Book Antiqua" w:eastAsia="Times New Roman" w:hAnsi="Book Antiqua" w:cs="Arial"/>
          <w:color w:val="222222"/>
          <w:sz w:val="19"/>
          <w:szCs w:val="19"/>
        </w:rPr>
        <w:t>(s)</w:t>
      </w:r>
    </w:p>
    <w:p w14:paraId="24A7ABFD" w14:textId="05F7686C" w:rsidR="00846FCA" w:rsidRPr="00A0458D" w:rsidRDefault="007C0343" w:rsidP="002B2FD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19"/>
          <w:szCs w:val="19"/>
        </w:rPr>
      </w:pPr>
      <w:r>
        <w:rPr>
          <w:rFonts w:ascii="Book Antiqua" w:eastAsia="Times New Roman" w:hAnsi="Book Antiqua" w:cs="Arial"/>
          <w:color w:val="222222"/>
          <w:sz w:val="19"/>
          <w:szCs w:val="19"/>
        </w:rPr>
        <w:t>Artifacts</w:t>
      </w:r>
      <w:r w:rsidR="00846FCA" w:rsidRPr="00A0458D">
        <w:rPr>
          <w:rFonts w:ascii="Book Antiqua" w:eastAsia="Times New Roman" w:hAnsi="Book Antiqua" w:cs="Arial"/>
          <w:color w:val="222222"/>
          <w:sz w:val="19"/>
          <w:szCs w:val="19"/>
        </w:rPr>
        <w:t xml:space="preserve"> of student thinkin</w:t>
      </w:r>
      <w:r w:rsidR="00500ED0" w:rsidRPr="00A0458D">
        <w:rPr>
          <w:rFonts w:ascii="Book Antiqua" w:eastAsia="Times New Roman" w:hAnsi="Book Antiqua" w:cs="Arial"/>
          <w:color w:val="222222"/>
          <w:sz w:val="19"/>
          <w:szCs w:val="19"/>
        </w:rPr>
        <w:t>g that resulted in the lesson</w:t>
      </w:r>
      <w:r w:rsidR="00443859">
        <w:rPr>
          <w:rFonts w:ascii="Book Antiqua" w:eastAsia="Times New Roman" w:hAnsi="Book Antiqua" w:cs="Arial"/>
          <w:color w:val="222222"/>
          <w:sz w:val="19"/>
          <w:szCs w:val="19"/>
        </w:rPr>
        <w:t xml:space="preserve">.  </w:t>
      </w:r>
      <w:r w:rsidR="00846FCA" w:rsidRPr="00A0458D">
        <w:rPr>
          <w:rFonts w:ascii="Book Antiqua" w:eastAsia="Times New Roman" w:hAnsi="Book Antiqua" w:cs="Arial"/>
          <w:color w:val="222222"/>
          <w:sz w:val="19"/>
          <w:szCs w:val="19"/>
        </w:rPr>
        <w:t>Artifacts include but are not limited to:</w:t>
      </w:r>
    </w:p>
    <w:p w14:paraId="4F7DDA22" w14:textId="77777777" w:rsidR="00846FCA" w:rsidRPr="00A0458D" w:rsidRDefault="00846FCA" w:rsidP="00AA3C3F">
      <w:pPr>
        <w:pStyle w:val="ListParagraph"/>
        <w:numPr>
          <w:ilvl w:val="6"/>
          <w:numId w:val="13"/>
        </w:numPr>
        <w:shd w:val="clear" w:color="auto" w:fill="FFFFFF"/>
        <w:spacing w:before="100" w:beforeAutospacing="1" w:after="100" w:afterAutospacing="1"/>
        <w:ind w:left="1890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Student Work Samples</w:t>
      </w:r>
    </w:p>
    <w:p w14:paraId="2A26204C" w14:textId="77777777" w:rsidR="00846FCA" w:rsidRPr="00A0458D" w:rsidRDefault="00846FCA" w:rsidP="00AA3C3F">
      <w:pPr>
        <w:pStyle w:val="ListParagraph"/>
        <w:numPr>
          <w:ilvl w:val="6"/>
          <w:numId w:val="13"/>
        </w:numPr>
        <w:shd w:val="clear" w:color="auto" w:fill="FFFFFF"/>
        <w:spacing w:before="100" w:beforeAutospacing="1" w:after="100" w:afterAutospacing="1"/>
        <w:ind w:left="1890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Anecdotal Evidence:  notes capturing what students are thinking and doing during the lesson, video interviews, etc. (think back to what Michelle shared - carpet work, seating chart, calendar, video interviews)</w:t>
      </w:r>
    </w:p>
    <w:p w14:paraId="13B1C433" w14:textId="77777777" w:rsidR="00846FCA" w:rsidRDefault="00846FCA" w:rsidP="00AA3C3F">
      <w:pPr>
        <w:pStyle w:val="ListParagraph"/>
        <w:numPr>
          <w:ilvl w:val="6"/>
          <w:numId w:val="13"/>
        </w:numPr>
        <w:shd w:val="clear" w:color="auto" w:fill="FFFFFF"/>
        <w:spacing w:before="100" w:beforeAutospacing="1" w:after="100" w:afterAutospacing="1"/>
        <w:ind w:left="1890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Exit/ Entrance Tickets</w:t>
      </w:r>
    </w:p>
    <w:p w14:paraId="41C8486E" w14:textId="3B8F7290" w:rsidR="00AA3C3F" w:rsidRDefault="00AA3C3F" w:rsidP="00AA3C3F">
      <w:pPr>
        <w:pStyle w:val="ListParagraph"/>
        <w:numPr>
          <w:ilvl w:val="6"/>
          <w:numId w:val="13"/>
        </w:numPr>
        <w:shd w:val="clear" w:color="auto" w:fill="FFFFFF"/>
        <w:spacing w:before="100" w:beforeAutospacing="1" w:after="100" w:afterAutospacing="1"/>
        <w:ind w:left="1890"/>
        <w:rPr>
          <w:rFonts w:ascii="Book Antiqua" w:eastAsia="Times New Roman" w:hAnsi="Book Antiqua" w:cs="Arial"/>
          <w:color w:val="222222"/>
          <w:sz w:val="19"/>
          <w:szCs w:val="19"/>
        </w:rPr>
      </w:pPr>
      <w:r>
        <w:rPr>
          <w:rFonts w:ascii="Book Antiqua" w:eastAsia="Times New Roman" w:hAnsi="Book Antiqua" w:cs="Arial"/>
          <w:color w:val="222222"/>
          <w:sz w:val="19"/>
          <w:szCs w:val="19"/>
        </w:rPr>
        <w:t>Other?</w:t>
      </w:r>
    </w:p>
    <w:p w14:paraId="6392D208" w14:textId="2F128D82" w:rsidR="00AA3C3F" w:rsidRPr="00A0458D" w:rsidRDefault="00AA3C3F" w:rsidP="00AA3C3F">
      <w:pPr>
        <w:pStyle w:val="ListParagraph"/>
        <w:numPr>
          <w:ilvl w:val="5"/>
          <w:numId w:val="13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19"/>
          <w:szCs w:val="19"/>
        </w:rPr>
      </w:pPr>
      <w:r>
        <w:rPr>
          <w:rFonts w:ascii="Book Antiqua" w:eastAsia="Times New Roman" w:hAnsi="Book Antiqua" w:cs="Arial"/>
          <w:color w:val="222222"/>
          <w:sz w:val="19"/>
          <w:szCs w:val="19"/>
        </w:rPr>
        <w:t>__________________________________</w:t>
      </w:r>
    </w:p>
    <w:p w14:paraId="63BC5505" w14:textId="77777777" w:rsidR="006C5383" w:rsidRPr="00A0458D" w:rsidRDefault="006C5383" w:rsidP="003C667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20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Facilitator</w:t>
      </w:r>
    </w:p>
    <w:p w14:paraId="78B444C0" w14:textId="77777777" w:rsidR="006C5383" w:rsidRPr="00A0458D" w:rsidRDefault="006C5383" w:rsidP="006C538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40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Follow</w:t>
      </w:r>
      <w:r w:rsidR="00846FCA" w:rsidRPr="00846FCA">
        <w:rPr>
          <w:rFonts w:ascii="Book Antiqua" w:eastAsia="Times New Roman" w:hAnsi="Book Antiqua" w:cs="Arial"/>
          <w:color w:val="222222"/>
          <w:sz w:val="19"/>
          <w:szCs w:val="19"/>
        </w:rPr>
        <w:t xml:space="preserve"> the protocol</w:t>
      </w:r>
    </w:p>
    <w:p w14:paraId="6F7EAFF0" w14:textId="6DE899F2" w:rsidR="006C5383" w:rsidRPr="00A0458D" w:rsidRDefault="006C5383" w:rsidP="006C538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40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Put Learning Goal on the t-chart</w:t>
      </w:r>
      <w:r w:rsidR="003C6673" w:rsidRPr="00A0458D">
        <w:rPr>
          <w:rFonts w:ascii="Book Antiqua" w:eastAsia="Times New Roman" w:hAnsi="Book Antiqua" w:cs="Arial"/>
          <w:color w:val="222222"/>
          <w:sz w:val="19"/>
          <w:szCs w:val="19"/>
        </w:rPr>
        <w:t xml:space="preserve"> and Focus Question – keeps everyone grounded in the student artifacts and the teacher’s focus</w:t>
      </w:r>
    </w:p>
    <w:p w14:paraId="100D87C1" w14:textId="2C682A0B" w:rsidR="006C5383" w:rsidRDefault="006C5383" w:rsidP="006C538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40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Script out warm and cool comments to hold the group’s thinking and ensuring everyone gets airtime – names next to each comment</w:t>
      </w:r>
      <w:r w:rsidR="003C6673" w:rsidRPr="00A0458D">
        <w:rPr>
          <w:rFonts w:ascii="Book Antiqua" w:eastAsia="Times New Roman" w:hAnsi="Book Antiqua" w:cs="Arial"/>
          <w:color w:val="222222"/>
          <w:sz w:val="19"/>
          <w:szCs w:val="19"/>
        </w:rPr>
        <w:t>.</w:t>
      </w:r>
    </w:p>
    <w:p w14:paraId="3321B985" w14:textId="1BBA2380" w:rsidR="00AA3C3F" w:rsidRPr="00AA3C3F" w:rsidRDefault="00AA3C3F" w:rsidP="006C538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40"/>
        <w:rPr>
          <w:rFonts w:ascii="Book Antiqua" w:eastAsia="Times New Roman" w:hAnsi="Book Antiqua" w:cs="Arial"/>
          <w:color w:val="222222"/>
          <w:sz w:val="19"/>
          <w:szCs w:val="19"/>
        </w:rPr>
      </w:pPr>
      <w:r>
        <w:rPr>
          <w:rFonts w:ascii="Book Antiqua" w:eastAsia="Times New Roman" w:hAnsi="Book Antiqua" w:cs="Arial"/>
          <w:color w:val="222222"/>
          <w:sz w:val="19"/>
          <w:szCs w:val="19"/>
        </w:rPr>
        <w:t>__________________________________</w:t>
      </w:r>
    </w:p>
    <w:p w14:paraId="721DA20B" w14:textId="77777777" w:rsidR="006C5383" w:rsidRPr="00A0458D" w:rsidRDefault="006C5383" w:rsidP="006C5383">
      <w:pPr>
        <w:pStyle w:val="ListParagraph"/>
        <w:numPr>
          <w:ilvl w:val="0"/>
          <w:numId w:val="4"/>
        </w:num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Materials</w:t>
      </w:r>
    </w:p>
    <w:p w14:paraId="75DE8344" w14:textId="77777777" w:rsidR="006C5383" w:rsidRPr="00A0458D" w:rsidRDefault="006C5383" w:rsidP="006C5383">
      <w:pPr>
        <w:pStyle w:val="ListParagraph"/>
        <w:numPr>
          <w:ilvl w:val="1"/>
          <w:numId w:val="10"/>
        </w:num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Chart Paper/Whiteboard – Scripting so all can see</w:t>
      </w:r>
    </w:p>
    <w:p w14:paraId="745ED0E5" w14:textId="77777777" w:rsidR="006C5383" w:rsidRPr="00A0458D" w:rsidRDefault="006C5383" w:rsidP="006C5383">
      <w:pPr>
        <w:pStyle w:val="ListParagraph"/>
        <w:numPr>
          <w:ilvl w:val="1"/>
          <w:numId w:val="10"/>
        </w:num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Markers</w:t>
      </w:r>
    </w:p>
    <w:p w14:paraId="7480D182" w14:textId="77777777" w:rsidR="006C5383" w:rsidRPr="00A0458D" w:rsidRDefault="006C5383" w:rsidP="006C5383">
      <w:pPr>
        <w:pStyle w:val="ListParagraph"/>
        <w:numPr>
          <w:ilvl w:val="1"/>
          <w:numId w:val="10"/>
        </w:num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Sift &amp; Sort Holders</w:t>
      </w:r>
    </w:p>
    <w:p w14:paraId="20325900" w14:textId="5913CC45" w:rsidR="00291153" w:rsidRDefault="006C5383" w:rsidP="003C6673">
      <w:pPr>
        <w:pStyle w:val="ListParagraph"/>
        <w:numPr>
          <w:ilvl w:val="1"/>
          <w:numId w:val="10"/>
        </w:num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Copies of student thinking artifacts for each participant</w:t>
      </w:r>
    </w:p>
    <w:p w14:paraId="4EF09887" w14:textId="7F184144" w:rsidR="00AA3C3F" w:rsidRDefault="00AA3C3F" w:rsidP="003C6673">
      <w:pPr>
        <w:pStyle w:val="ListParagraph"/>
        <w:numPr>
          <w:ilvl w:val="1"/>
          <w:numId w:val="10"/>
        </w:num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  <w:r>
        <w:rPr>
          <w:rFonts w:ascii="Book Antiqua" w:eastAsia="Times New Roman" w:hAnsi="Book Antiqua" w:cs="Arial"/>
          <w:color w:val="222222"/>
          <w:sz w:val="19"/>
          <w:szCs w:val="19"/>
        </w:rPr>
        <w:t>__________________________________</w:t>
      </w:r>
    </w:p>
    <w:p w14:paraId="17960EC0" w14:textId="77777777" w:rsidR="00A0458D" w:rsidRDefault="00A0458D" w:rsidP="00A0458D">
      <w:p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</w:p>
    <w:p w14:paraId="0CC322E2" w14:textId="77777777" w:rsidR="00A0458D" w:rsidRDefault="00A0458D" w:rsidP="00A0458D">
      <w:p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</w:p>
    <w:p w14:paraId="571467BF" w14:textId="77777777" w:rsidR="00A0458D" w:rsidRPr="00846FCA" w:rsidRDefault="00A0458D" w:rsidP="00A0458D">
      <w:p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</w:p>
    <w:p w14:paraId="2929E8FE" w14:textId="77777777" w:rsidR="00CB523D" w:rsidRDefault="00CB523D" w:rsidP="00CB523D">
      <w:pPr>
        <w:shd w:val="clear" w:color="auto" w:fill="FFFFFF"/>
        <w:rPr>
          <w:rFonts w:ascii="Book Antiqua" w:eastAsia="Times New Roman" w:hAnsi="Book Antiqua" w:cs="Arial"/>
          <w:b/>
          <w:color w:val="222222"/>
        </w:rPr>
      </w:pPr>
      <w:r w:rsidRPr="007C0343">
        <w:rPr>
          <w:rFonts w:ascii="Book Antiqua" w:eastAsia="Times New Roman" w:hAnsi="Book Antiqua" w:cs="Arial"/>
          <w:b/>
          <w:i/>
          <w:color w:val="222222"/>
        </w:rPr>
        <w:lastRenderedPageBreak/>
        <w:t>Tuning Protocol</w:t>
      </w:r>
      <w:r>
        <w:rPr>
          <w:rFonts w:ascii="Book Antiqua" w:eastAsia="Times New Roman" w:hAnsi="Book Antiqua" w:cs="Arial"/>
          <w:b/>
          <w:color w:val="222222"/>
        </w:rPr>
        <w:t xml:space="preserve"> Punch Card</w:t>
      </w:r>
    </w:p>
    <w:p w14:paraId="47DC1258" w14:textId="77777777" w:rsidR="00CB523D" w:rsidRPr="006C3ACC" w:rsidRDefault="00CB523D" w:rsidP="00CB523D">
      <w:pPr>
        <w:shd w:val="clear" w:color="auto" w:fill="FFFFFF"/>
        <w:rPr>
          <w:rFonts w:ascii="Book Antiqua" w:eastAsia="Times New Roman" w:hAnsi="Book Antiqua" w:cs="Arial"/>
          <w:b/>
          <w:color w:val="222222"/>
        </w:rPr>
      </w:pPr>
    </w:p>
    <w:p w14:paraId="60B88B0A" w14:textId="77777777" w:rsidR="00CB523D" w:rsidRPr="00846FCA" w:rsidRDefault="00CB523D" w:rsidP="00CB523D">
      <w:p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 xml:space="preserve">Purpose:  </w:t>
      </w:r>
      <w:r w:rsidRPr="00846FCA">
        <w:rPr>
          <w:rFonts w:ascii="Book Antiqua" w:eastAsia="Times New Roman" w:hAnsi="Book Antiqua" w:cs="Arial"/>
          <w:color w:val="222222"/>
          <w:sz w:val="19"/>
          <w:szCs w:val="19"/>
        </w:rPr>
        <w:t>The main goa</w:t>
      </w:r>
      <w:r>
        <w:rPr>
          <w:rFonts w:ascii="Book Antiqua" w:eastAsia="Times New Roman" w:hAnsi="Book Antiqua" w:cs="Arial"/>
          <w:color w:val="222222"/>
          <w:sz w:val="19"/>
          <w:szCs w:val="19"/>
        </w:rPr>
        <w:t>l for using the Tuning Protocol</w:t>
      </w:r>
      <w:r w:rsidRPr="00846FCA">
        <w:rPr>
          <w:rFonts w:ascii="Book Antiqua" w:eastAsia="Times New Roman" w:hAnsi="Book Antiqua" w:cs="Arial"/>
          <w:color w:val="222222"/>
          <w:sz w:val="19"/>
          <w:szCs w:val="19"/>
        </w:rPr>
        <w:t xml:space="preserve"> is to have a venue where we can explore students' thinking that propels our instructional decisions.  The time carved out for the protocol is a chance to </w:t>
      </w:r>
      <w:r w:rsidRPr="00846FCA">
        <w:rPr>
          <w:rFonts w:ascii="Book Antiqua" w:eastAsia="Times New Roman" w:hAnsi="Book Antiqua" w:cs="Arial"/>
          <w:b/>
          <w:color w:val="222222"/>
          <w:sz w:val="19"/>
          <w:szCs w:val="19"/>
        </w:rPr>
        <w:t>practice</w:t>
      </w:r>
      <w:r w:rsidRPr="00846FCA">
        <w:rPr>
          <w:rFonts w:ascii="Book Antiqua" w:eastAsia="Times New Roman" w:hAnsi="Book Antiqua" w:cs="Arial"/>
          <w:color w:val="222222"/>
          <w:sz w:val="19"/>
          <w:szCs w:val="19"/>
        </w:rPr>
        <w:t xml:space="preserve"> the protocol, work out the kinks and make adjustments so that every team has a routine, a structure to put student thinking at the heart of the conversations around what students know and are able to do as mathematicians.  The use of a protocol increases our ability to be inclusive, create a safe environment and be mindful of time.  </w:t>
      </w:r>
    </w:p>
    <w:p w14:paraId="22BAED01" w14:textId="77777777" w:rsidR="00CB523D" w:rsidRPr="00A0458D" w:rsidRDefault="00CB523D" w:rsidP="00CB523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Presenting Teacher</w:t>
      </w:r>
    </w:p>
    <w:p w14:paraId="78230831" w14:textId="77777777" w:rsidR="00CB523D" w:rsidRPr="00A0458D" w:rsidRDefault="00CB523D" w:rsidP="00CB523D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 xml:space="preserve">Learning goal that is meaningful and appropriate for </w:t>
      </w:r>
      <w:r>
        <w:rPr>
          <w:rFonts w:ascii="Book Antiqua" w:eastAsia="Times New Roman" w:hAnsi="Book Antiqua" w:cs="Arial"/>
          <w:color w:val="222222"/>
          <w:sz w:val="19"/>
          <w:szCs w:val="19"/>
        </w:rPr>
        <w:t>their</w:t>
      </w: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 xml:space="preserve"> students.  </w:t>
      </w:r>
    </w:p>
    <w:p w14:paraId="72FE2EEB" w14:textId="77777777" w:rsidR="00CB523D" w:rsidRPr="00A0458D" w:rsidRDefault="00CB523D" w:rsidP="00CB523D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 xml:space="preserve">Math lesson to share with the group that addresses the learning goal </w:t>
      </w:r>
    </w:p>
    <w:p w14:paraId="1C5AD599" w14:textId="77777777" w:rsidR="00CB523D" w:rsidRPr="00A0458D" w:rsidRDefault="00CB523D" w:rsidP="00CB523D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Context Overview (students, class, grade, etc.)</w:t>
      </w:r>
    </w:p>
    <w:p w14:paraId="63C11B88" w14:textId="77777777" w:rsidR="00CB523D" w:rsidRPr="00A0458D" w:rsidRDefault="00CB523D" w:rsidP="00CB523D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 xml:space="preserve">Focus question </w:t>
      </w:r>
      <w:r>
        <w:rPr>
          <w:rFonts w:ascii="Book Antiqua" w:eastAsia="Times New Roman" w:hAnsi="Book Antiqua" w:cs="Arial"/>
          <w:color w:val="222222"/>
          <w:sz w:val="19"/>
          <w:szCs w:val="19"/>
        </w:rPr>
        <w:t>(s)</w:t>
      </w:r>
    </w:p>
    <w:p w14:paraId="024A1F28" w14:textId="77777777" w:rsidR="00CB523D" w:rsidRPr="00A0458D" w:rsidRDefault="00CB523D" w:rsidP="00CB523D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19"/>
          <w:szCs w:val="19"/>
        </w:rPr>
      </w:pPr>
      <w:r>
        <w:rPr>
          <w:rFonts w:ascii="Book Antiqua" w:eastAsia="Times New Roman" w:hAnsi="Book Antiqua" w:cs="Arial"/>
          <w:color w:val="222222"/>
          <w:sz w:val="19"/>
          <w:szCs w:val="19"/>
        </w:rPr>
        <w:t>Artifacts</w:t>
      </w: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 xml:space="preserve"> of student thinking that resulted in the lesson</w:t>
      </w:r>
      <w:r>
        <w:rPr>
          <w:rFonts w:ascii="Book Antiqua" w:eastAsia="Times New Roman" w:hAnsi="Book Antiqua" w:cs="Arial"/>
          <w:color w:val="222222"/>
          <w:sz w:val="19"/>
          <w:szCs w:val="19"/>
        </w:rPr>
        <w:t xml:space="preserve">.  </w:t>
      </w: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Artifacts include but are not limited to:</w:t>
      </w:r>
    </w:p>
    <w:p w14:paraId="7099E079" w14:textId="77777777" w:rsidR="00CB523D" w:rsidRPr="00A0458D" w:rsidRDefault="00CB523D" w:rsidP="00CB523D">
      <w:pPr>
        <w:pStyle w:val="ListParagraph"/>
        <w:numPr>
          <w:ilvl w:val="6"/>
          <w:numId w:val="13"/>
        </w:numPr>
        <w:shd w:val="clear" w:color="auto" w:fill="FFFFFF"/>
        <w:spacing w:before="100" w:beforeAutospacing="1" w:after="100" w:afterAutospacing="1"/>
        <w:ind w:left="1890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Student Work Samples</w:t>
      </w:r>
    </w:p>
    <w:p w14:paraId="5A4582D6" w14:textId="77777777" w:rsidR="00CB523D" w:rsidRPr="00A0458D" w:rsidRDefault="00CB523D" w:rsidP="00CB523D">
      <w:pPr>
        <w:pStyle w:val="ListParagraph"/>
        <w:numPr>
          <w:ilvl w:val="6"/>
          <w:numId w:val="13"/>
        </w:numPr>
        <w:shd w:val="clear" w:color="auto" w:fill="FFFFFF"/>
        <w:spacing w:before="100" w:beforeAutospacing="1" w:after="100" w:afterAutospacing="1"/>
        <w:ind w:left="1890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Anecdotal Evidence:  notes capturing what students are thinking and doing during the lesson, video interviews, etc. (think back to what Michelle shared - carpet work, seating chart, calendar, video interviews)</w:t>
      </w:r>
    </w:p>
    <w:p w14:paraId="37B9267B" w14:textId="77777777" w:rsidR="00CB523D" w:rsidRDefault="00CB523D" w:rsidP="00CB523D">
      <w:pPr>
        <w:pStyle w:val="ListParagraph"/>
        <w:numPr>
          <w:ilvl w:val="6"/>
          <w:numId w:val="13"/>
        </w:numPr>
        <w:shd w:val="clear" w:color="auto" w:fill="FFFFFF"/>
        <w:spacing w:before="100" w:beforeAutospacing="1" w:after="100" w:afterAutospacing="1"/>
        <w:ind w:left="1890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Exit/ Entrance Tickets</w:t>
      </w:r>
    </w:p>
    <w:p w14:paraId="5506153F" w14:textId="77777777" w:rsidR="00CB523D" w:rsidRDefault="00CB523D" w:rsidP="00CB523D">
      <w:pPr>
        <w:pStyle w:val="ListParagraph"/>
        <w:numPr>
          <w:ilvl w:val="6"/>
          <w:numId w:val="13"/>
        </w:numPr>
        <w:shd w:val="clear" w:color="auto" w:fill="FFFFFF"/>
        <w:spacing w:before="100" w:beforeAutospacing="1" w:after="100" w:afterAutospacing="1"/>
        <w:ind w:left="1890"/>
        <w:rPr>
          <w:rFonts w:ascii="Book Antiqua" w:eastAsia="Times New Roman" w:hAnsi="Book Antiqua" w:cs="Arial"/>
          <w:color w:val="222222"/>
          <w:sz w:val="19"/>
          <w:szCs w:val="19"/>
        </w:rPr>
      </w:pPr>
      <w:r>
        <w:rPr>
          <w:rFonts w:ascii="Book Antiqua" w:eastAsia="Times New Roman" w:hAnsi="Book Antiqua" w:cs="Arial"/>
          <w:color w:val="222222"/>
          <w:sz w:val="19"/>
          <w:szCs w:val="19"/>
        </w:rPr>
        <w:t>Other?</w:t>
      </w:r>
    </w:p>
    <w:p w14:paraId="656A068C" w14:textId="77777777" w:rsidR="00CB523D" w:rsidRPr="00A0458D" w:rsidRDefault="00CB523D" w:rsidP="00CB523D">
      <w:pPr>
        <w:pStyle w:val="ListParagraph"/>
        <w:numPr>
          <w:ilvl w:val="5"/>
          <w:numId w:val="13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19"/>
          <w:szCs w:val="19"/>
        </w:rPr>
      </w:pPr>
      <w:r>
        <w:rPr>
          <w:rFonts w:ascii="Book Antiqua" w:eastAsia="Times New Roman" w:hAnsi="Book Antiqua" w:cs="Arial"/>
          <w:color w:val="222222"/>
          <w:sz w:val="19"/>
          <w:szCs w:val="19"/>
        </w:rPr>
        <w:t>__________________________________</w:t>
      </w:r>
    </w:p>
    <w:p w14:paraId="2F8A21F2" w14:textId="77777777" w:rsidR="00CB523D" w:rsidRPr="00A0458D" w:rsidRDefault="00CB523D" w:rsidP="00CB523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20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Facilitator</w:t>
      </w:r>
    </w:p>
    <w:p w14:paraId="614508C5" w14:textId="77777777" w:rsidR="00CB523D" w:rsidRPr="00A0458D" w:rsidRDefault="00CB523D" w:rsidP="00CB523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40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Follow</w:t>
      </w:r>
      <w:r w:rsidRPr="00846FCA">
        <w:rPr>
          <w:rFonts w:ascii="Book Antiqua" w:eastAsia="Times New Roman" w:hAnsi="Book Antiqua" w:cs="Arial"/>
          <w:color w:val="222222"/>
          <w:sz w:val="19"/>
          <w:szCs w:val="19"/>
        </w:rPr>
        <w:t xml:space="preserve"> the protocol</w:t>
      </w:r>
    </w:p>
    <w:p w14:paraId="306E4ED3" w14:textId="77777777" w:rsidR="00CB523D" w:rsidRPr="00A0458D" w:rsidRDefault="00CB523D" w:rsidP="00CB523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40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Put Learning Goal on the t-chart and Focus Question – keeps everyone grounded in the student artifacts and the teacher’s focus</w:t>
      </w:r>
    </w:p>
    <w:p w14:paraId="12D2C5A7" w14:textId="77777777" w:rsidR="00CB523D" w:rsidRDefault="00CB523D" w:rsidP="00CB523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40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Script out warm and cool comments to hold the group’s thinking and ensuring everyone gets airtime – names next to each comment.</w:t>
      </w:r>
    </w:p>
    <w:p w14:paraId="3AF558B5" w14:textId="77777777" w:rsidR="00CB523D" w:rsidRPr="00AA3C3F" w:rsidRDefault="00CB523D" w:rsidP="00CB523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1440"/>
        <w:rPr>
          <w:rFonts w:ascii="Book Antiqua" w:eastAsia="Times New Roman" w:hAnsi="Book Antiqua" w:cs="Arial"/>
          <w:color w:val="222222"/>
          <w:sz w:val="19"/>
          <w:szCs w:val="19"/>
        </w:rPr>
      </w:pPr>
      <w:r>
        <w:rPr>
          <w:rFonts w:ascii="Book Antiqua" w:eastAsia="Times New Roman" w:hAnsi="Book Antiqua" w:cs="Arial"/>
          <w:color w:val="222222"/>
          <w:sz w:val="19"/>
          <w:szCs w:val="19"/>
        </w:rPr>
        <w:t>__________________________________</w:t>
      </w:r>
    </w:p>
    <w:p w14:paraId="7158E4B4" w14:textId="77777777" w:rsidR="00CB523D" w:rsidRPr="00A0458D" w:rsidRDefault="00CB523D" w:rsidP="00CB523D">
      <w:pPr>
        <w:pStyle w:val="ListParagraph"/>
        <w:numPr>
          <w:ilvl w:val="0"/>
          <w:numId w:val="4"/>
        </w:num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Materials</w:t>
      </w:r>
    </w:p>
    <w:p w14:paraId="7A4ABC22" w14:textId="77777777" w:rsidR="00CB523D" w:rsidRPr="00A0458D" w:rsidRDefault="00CB523D" w:rsidP="00CB523D">
      <w:pPr>
        <w:pStyle w:val="ListParagraph"/>
        <w:numPr>
          <w:ilvl w:val="1"/>
          <w:numId w:val="10"/>
        </w:num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Chart Paper/Whiteboard – Scripting so all can see</w:t>
      </w:r>
    </w:p>
    <w:p w14:paraId="2020502D" w14:textId="77777777" w:rsidR="00CB523D" w:rsidRPr="00A0458D" w:rsidRDefault="00CB523D" w:rsidP="00CB523D">
      <w:pPr>
        <w:pStyle w:val="ListParagraph"/>
        <w:numPr>
          <w:ilvl w:val="1"/>
          <w:numId w:val="10"/>
        </w:num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Markers</w:t>
      </w:r>
    </w:p>
    <w:p w14:paraId="12B09083" w14:textId="77777777" w:rsidR="00CB523D" w:rsidRPr="00A0458D" w:rsidRDefault="00CB523D" w:rsidP="00CB523D">
      <w:pPr>
        <w:pStyle w:val="ListParagraph"/>
        <w:numPr>
          <w:ilvl w:val="1"/>
          <w:numId w:val="10"/>
        </w:num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Sift &amp; Sort Holders</w:t>
      </w:r>
    </w:p>
    <w:p w14:paraId="1AA4B3FB" w14:textId="77777777" w:rsidR="00CB523D" w:rsidRDefault="00CB523D" w:rsidP="00CB523D">
      <w:pPr>
        <w:pStyle w:val="ListParagraph"/>
        <w:numPr>
          <w:ilvl w:val="1"/>
          <w:numId w:val="10"/>
        </w:num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  <w:r w:rsidRPr="00A0458D">
        <w:rPr>
          <w:rFonts w:ascii="Book Antiqua" w:eastAsia="Times New Roman" w:hAnsi="Book Antiqua" w:cs="Arial"/>
          <w:color w:val="222222"/>
          <w:sz w:val="19"/>
          <w:szCs w:val="19"/>
        </w:rPr>
        <w:t>Copies of student thinking artifacts for each participant</w:t>
      </w:r>
    </w:p>
    <w:p w14:paraId="3B99551D" w14:textId="77777777" w:rsidR="00CB523D" w:rsidRDefault="00CB523D" w:rsidP="00CB523D">
      <w:pPr>
        <w:pStyle w:val="ListParagraph"/>
        <w:numPr>
          <w:ilvl w:val="1"/>
          <w:numId w:val="10"/>
        </w:num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  <w:r>
        <w:rPr>
          <w:rFonts w:ascii="Book Antiqua" w:eastAsia="Times New Roman" w:hAnsi="Book Antiqua" w:cs="Arial"/>
          <w:color w:val="222222"/>
          <w:sz w:val="19"/>
          <w:szCs w:val="19"/>
        </w:rPr>
        <w:t>__________________________________</w:t>
      </w:r>
    </w:p>
    <w:p w14:paraId="351DE62F" w14:textId="77777777" w:rsidR="00A0458D" w:rsidRPr="00A0458D" w:rsidRDefault="00A0458D" w:rsidP="00A0458D">
      <w:pPr>
        <w:shd w:val="clear" w:color="auto" w:fill="FFFFFF"/>
        <w:rPr>
          <w:rFonts w:ascii="Book Antiqua" w:eastAsia="Times New Roman" w:hAnsi="Book Antiqua" w:cs="Arial"/>
          <w:color w:val="222222"/>
          <w:sz w:val="19"/>
          <w:szCs w:val="19"/>
        </w:rPr>
      </w:pPr>
      <w:bookmarkStart w:id="0" w:name="_GoBack"/>
      <w:bookmarkEnd w:id="0"/>
    </w:p>
    <w:sectPr w:rsidR="00A0458D" w:rsidRPr="00A0458D" w:rsidSect="00CF32B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19F8"/>
    <w:multiLevelType w:val="hybridMultilevel"/>
    <w:tmpl w:val="EC82DBC6"/>
    <w:lvl w:ilvl="0" w:tplc="CD167786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3088B"/>
    <w:multiLevelType w:val="hybridMultilevel"/>
    <w:tmpl w:val="E398C200"/>
    <w:lvl w:ilvl="0" w:tplc="CD1677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2B82"/>
    <w:multiLevelType w:val="hybridMultilevel"/>
    <w:tmpl w:val="C012E9C2"/>
    <w:lvl w:ilvl="0" w:tplc="CD16778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2D7187"/>
    <w:multiLevelType w:val="hybridMultilevel"/>
    <w:tmpl w:val="3B8850CC"/>
    <w:lvl w:ilvl="0" w:tplc="CD1677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3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4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5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6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C7A73"/>
    <w:multiLevelType w:val="hybridMultilevel"/>
    <w:tmpl w:val="AC6EA2F2"/>
    <w:lvl w:ilvl="0" w:tplc="CD1677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916E3"/>
    <w:multiLevelType w:val="hybridMultilevel"/>
    <w:tmpl w:val="927E51D0"/>
    <w:lvl w:ilvl="0" w:tplc="CD1677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3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4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E2194"/>
    <w:multiLevelType w:val="hybridMultilevel"/>
    <w:tmpl w:val="127C924E"/>
    <w:lvl w:ilvl="0" w:tplc="CD1677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A6B3A"/>
    <w:multiLevelType w:val="multilevel"/>
    <w:tmpl w:val="BA02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C535A"/>
    <w:multiLevelType w:val="hybridMultilevel"/>
    <w:tmpl w:val="D68AF408"/>
    <w:lvl w:ilvl="0" w:tplc="CD1677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3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A1519"/>
    <w:multiLevelType w:val="multilevel"/>
    <w:tmpl w:val="089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C502F"/>
    <w:multiLevelType w:val="hybridMultilevel"/>
    <w:tmpl w:val="DA06CEDE"/>
    <w:lvl w:ilvl="0" w:tplc="CD1677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55A08"/>
    <w:multiLevelType w:val="multilevel"/>
    <w:tmpl w:val="6C66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5C04CF"/>
    <w:multiLevelType w:val="hybridMultilevel"/>
    <w:tmpl w:val="69A8B1EE"/>
    <w:lvl w:ilvl="0" w:tplc="CD1677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3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4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5" w:tplc="CD1677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CA"/>
    <w:rsid w:val="000C5A25"/>
    <w:rsid w:val="001E3924"/>
    <w:rsid w:val="002B2FD9"/>
    <w:rsid w:val="003115B5"/>
    <w:rsid w:val="00325218"/>
    <w:rsid w:val="003C6673"/>
    <w:rsid w:val="00443859"/>
    <w:rsid w:val="00500ED0"/>
    <w:rsid w:val="006C3ACC"/>
    <w:rsid w:val="006C5383"/>
    <w:rsid w:val="007C0343"/>
    <w:rsid w:val="00810627"/>
    <w:rsid w:val="00841B0C"/>
    <w:rsid w:val="00846FCA"/>
    <w:rsid w:val="00A0458D"/>
    <w:rsid w:val="00AA3C3F"/>
    <w:rsid w:val="00AE4187"/>
    <w:rsid w:val="00BA0AF3"/>
    <w:rsid w:val="00C81C5B"/>
    <w:rsid w:val="00CB523D"/>
    <w:rsid w:val="00CF32BB"/>
    <w:rsid w:val="00D537DF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E59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510</Words>
  <Characters>2912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macdonald</dc:creator>
  <cp:keywords/>
  <dc:description/>
  <cp:lastModifiedBy>dina macdonald</cp:lastModifiedBy>
  <cp:revision>7</cp:revision>
  <cp:lastPrinted>2017-03-18T13:39:00Z</cp:lastPrinted>
  <dcterms:created xsi:type="dcterms:W3CDTF">2017-03-18T12:58:00Z</dcterms:created>
  <dcterms:modified xsi:type="dcterms:W3CDTF">2017-03-18T14:06:00Z</dcterms:modified>
</cp:coreProperties>
</file>